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C93" w:rsidRDefault="00904C93" w:rsidP="00904C93">
      <w:r>
        <w:t>Name:  _________________________________________</w:t>
      </w:r>
      <w:r>
        <w:tab/>
      </w:r>
      <w:r>
        <w:tab/>
      </w:r>
      <w:r>
        <w:tab/>
      </w:r>
      <w:r>
        <w:tab/>
        <w:t>Period:  ___________</w:t>
      </w:r>
    </w:p>
    <w:p w:rsidR="00904C93" w:rsidRDefault="00904C93" w:rsidP="00904C93">
      <w:pPr>
        <w:rPr>
          <w:rFonts w:ascii="Showcard Gothic" w:hAnsi="Showcard Gothic"/>
          <w:b/>
          <w:sz w:val="28"/>
          <w:szCs w:val="28"/>
        </w:rPr>
      </w:pPr>
      <w:r>
        <w:rPr>
          <w:rFonts w:ascii="Gigi" w:hAnsi="Gigi"/>
          <w:b/>
          <w:noProof/>
          <w:sz w:val="40"/>
          <w:szCs w:val="40"/>
        </w:rPr>
        <w:drawing>
          <wp:inline distT="0" distB="0" distL="0" distR="0">
            <wp:extent cx="685800" cy="581025"/>
            <wp:effectExtent l="0" t="0" r="0" b="9525"/>
            <wp:docPr id="1" name="Picture 1" descr="Description: j0197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j019757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igi" w:hAnsi="Gigi"/>
          <w:b/>
          <w:sz w:val="40"/>
          <w:szCs w:val="40"/>
        </w:rPr>
        <w:tab/>
      </w:r>
      <w:r>
        <w:rPr>
          <w:rFonts w:ascii="Gigi" w:hAnsi="Gigi"/>
          <w:b/>
          <w:sz w:val="40"/>
          <w:szCs w:val="40"/>
        </w:rPr>
        <w:tab/>
      </w:r>
      <w:r>
        <w:rPr>
          <w:rFonts w:ascii="Gigi" w:hAnsi="Gigi"/>
          <w:b/>
          <w:sz w:val="40"/>
          <w:szCs w:val="40"/>
        </w:rPr>
        <w:tab/>
      </w:r>
      <w:r>
        <w:rPr>
          <w:rFonts w:ascii="Showcard Gothic" w:hAnsi="Showcard Gothic"/>
          <w:b/>
          <w:sz w:val="28"/>
          <w:szCs w:val="28"/>
        </w:rPr>
        <w:t>OBSERVING GUARD CELLS AND STOMATA</w:t>
      </w:r>
    </w:p>
    <w:p w:rsidR="00904C93" w:rsidRDefault="00904C93" w:rsidP="00904C93">
      <w:pPr>
        <w:rPr>
          <w:rFonts w:ascii="Showcard Gothic" w:hAnsi="Showcard Gothic"/>
          <w:b/>
        </w:rPr>
      </w:pPr>
    </w:p>
    <w:p w:rsidR="00904C93" w:rsidRDefault="00904C93" w:rsidP="00904C93">
      <w:pPr>
        <w:rPr>
          <w:bCs/>
        </w:rPr>
      </w:pPr>
      <w:r>
        <w:t xml:space="preserve">Plants and animals both have a layer of tissue called the </w:t>
      </w:r>
      <w:r>
        <w:rPr>
          <w:b/>
          <w:bCs/>
          <w:u w:val="single"/>
        </w:rPr>
        <w:t>epidermal layer</w:t>
      </w:r>
      <w:r>
        <w:t xml:space="preserve">.  Two bean-shaped cells called guard cells surround a tiny opening on the outer surface of the plant leaf.  This opening is called a </w:t>
      </w:r>
      <w:r>
        <w:rPr>
          <w:b/>
          <w:u w:val="single"/>
        </w:rPr>
        <w:t>stoma</w:t>
      </w:r>
      <w:r>
        <w:t>.  A stoma lets carbon dioxide (CO</w:t>
      </w:r>
      <w:r>
        <w:rPr>
          <w:vertAlign w:val="subscript"/>
        </w:rPr>
        <w:t>2</w:t>
      </w:r>
      <w:r>
        <w:t>) into the leaf and releases oxygen (O</w:t>
      </w:r>
      <w:r>
        <w:rPr>
          <w:vertAlign w:val="subscript"/>
        </w:rPr>
        <w:t>2</w:t>
      </w:r>
      <w:r>
        <w:t>) and water (H</w:t>
      </w:r>
      <w:r>
        <w:rPr>
          <w:vertAlign w:val="subscript"/>
        </w:rPr>
        <w:t>2</w:t>
      </w:r>
      <w:r>
        <w:t xml:space="preserve">O) into the air.  </w:t>
      </w:r>
      <w:r>
        <w:rPr>
          <w:b/>
          <w:u w:val="single"/>
        </w:rPr>
        <w:t>Guard cells</w:t>
      </w:r>
      <w:r>
        <w:t xml:space="preserve"> control the size of the stoma.  When the guard cells swell, the stoma opens.  When the guard cells shrink, the stoma closes.  </w:t>
      </w:r>
      <w:r>
        <w:rPr>
          <w:b/>
        </w:rPr>
        <w:t xml:space="preserve">Most guard cells and stomata are located on the underside of a leaf.  </w:t>
      </w:r>
      <w:r>
        <w:rPr>
          <w:bCs/>
        </w:rPr>
        <w:t>Unlike other plant epidermal cells, the guard cells contain chlorophyll to perform photosynthesis.  The number of stomata on the epidermal surface can tell you a lot about a plant.  Usually, a high concentration of stomata indicates fast growth and wet climate.  Lower concentrations of stomata indicate lower rates of photosynthesis and growth or adaptations for dry weather.</w:t>
      </w:r>
    </w:p>
    <w:p w:rsidR="00904C93" w:rsidRDefault="00904C93" w:rsidP="00904C93"/>
    <w:p w:rsidR="00904C93" w:rsidRDefault="00904C93" w:rsidP="00904C93">
      <w:r>
        <w:rPr>
          <w:b/>
          <w:u w:val="single"/>
        </w:rPr>
        <w:t>MATERIALS</w:t>
      </w:r>
      <w:r>
        <w:t>:</w:t>
      </w:r>
    </w:p>
    <w:p w:rsidR="00904C93" w:rsidRDefault="00904C93" w:rsidP="00904C93"/>
    <w:p w:rsidR="00904C93" w:rsidRDefault="00904C93" w:rsidP="00904C93">
      <w:r>
        <w:t>2 leaves    clear tape         clear nail polish</w:t>
      </w:r>
      <w:r>
        <w:tab/>
      </w:r>
      <w:r>
        <w:tab/>
        <w:t>scissors</w:t>
      </w:r>
      <w:r>
        <w:tab/>
      </w:r>
      <w:r>
        <w:tab/>
        <w:t>glass slide</w:t>
      </w:r>
    </w:p>
    <w:p w:rsidR="00904C93" w:rsidRDefault="00904C93" w:rsidP="00904C93"/>
    <w:p w:rsidR="00904C93" w:rsidRDefault="00904C93" w:rsidP="00904C93">
      <w:r>
        <w:rPr>
          <w:b/>
          <w:u w:val="single"/>
        </w:rPr>
        <w:t>PROCEDURE</w:t>
      </w:r>
      <w:r>
        <w:t>:</w:t>
      </w:r>
    </w:p>
    <w:p w:rsidR="00904C93" w:rsidRDefault="00904C93" w:rsidP="00904C93"/>
    <w:p w:rsidR="00E01F79" w:rsidRDefault="00904C93" w:rsidP="00904C93">
      <w:r>
        <w:t xml:space="preserve">1.  Obtain 2 leaves from the plants </w:t>
      </w:r>
      <w:r w:rsidR="00E01F79">
        <w:t>provided (Schefflera and Oxalis).</w:t>
      </w:r>
    </w:p>
    <w:p w:rsidR="00904C93" w:rsidRDefault="00904C93" w:rsidP="00904C93">
      <w:r>
        <w:t>2.  Paint a thick patch (at least one square centimeter) of clear nail polish on the underside of each leaf surface.</w:t>
      </w:r>
    </w:p>
    <w:p w:rsidR="00904C93" w:rsidRDefault="00904C93" w:rsidP="00904C93">
      <w:r>
        <w:t>3.  Allow the nail polish to dry completely.</w:t>
      </w:r>
    </w:p>
    <w:p w:rsidR="00904C93" w:rsidRDefault="00904C93" w:rsidP="00904C93">
      <w:r>
        <w:t>4.  Tape clear cellophane tape to the dried nail polish patches.</w:t>
      </w:r>
    </w:p>
    <w:p w:rsidR="00904C93" w:rsidRDefault="00904C93" w:rsidP="00904C93">
      <w:r>
        <w:t>5.  Gently peel the nail polish patches from the leaves by pulling on a corner of the tape and "peeling" the</w:t>
      </w:r>
    </w:p>
    <w:p w:rsidR="00904C93" w:rsidRDefault="00904C93" w:rsidP="00904C93">
      <w:pPr>
        <w:ind w:firstLine="720"/>
        <w:rPr>
          <w:bCs/>
        </w:rPr>
      </w:pPr>
      <w:r>
        <w:t>fingernail polish off the leaves.  These are the leaf impressions you will examine.</w:t>
      </w:r>
    </w:p>
    <w:p w:rsidR="00904C93" w:rsidRDefault="00904C93" w:rsidP="00904C93">
      <w:pPr>
        <w:rPr>
          <w:bCs/>
        </w:rPr>
      </w:pPr>
      <w:r>
        <w:rPr>
          <w:bCs/>
        </w:rPr>
        <w:t>6.  Tape your peeled impressions to a very clean microscope slide.  Use scissors to trim away any excess tape.</w:t>
      </w:r>
    </w:p>
    <w:p w:rsidR="00904C93" w:rsidRDefault="00904C93" w:rsidP="00904C93">
      <w:pPr>
        <w:ind w:firstLine="720"/>
        <w:rPr>
          <w:bCs/>
        </w:rPr>
      </w:pPr>
      <w:r>
        <w:rPr>
          <w:bCs/>
        </w:rPr>
        <w:t>Be sure you keep straight which leaf impression belongs to which plant.</w:t>
      </w:r>
    </w:p>
    <w:p w:rsidR="00904C93" w:rsidRDefault="00904C93" w:rsidP="00904C93">
      <w:pPr>
        <w:rPr>
          <w:bCs/>
        </w:rPr>
      </w:pPr>
      <w:r>
        <w:rPr>
          <w:bCs/>
        </w:rPr>
        <w:t>7.  Examine the leaf impressions under a light microscope at 400X.</w:t>
      </w:r>
    </w:p>
    <w:p w:rsidR="00904C93" w:rsidRDefault="00904C93" w:rsidP="00904C93">
      <w:pPr>
        <w:rPr>
          <w:bCs/>
        </w:rPr>
      </w:pPr>
      <w:r>
        <w:rPr>
          <w:bCs/>
        </w:rPr>
        <w:t>8.  Search for areas where there are numerous stomata and where there is no dirt, thumbprints, damaged areas,</w:t>
      </w:r>
    </w:p>
    <w:p w:rsidR="00904C93" w:rsidRDefault="00904C93" w:rsidP="00904C93">
      <w:pPr>
        <w:ind w:firstLine="720"/>
        <w:rPr>
          <w:bCs/>
        </w:rPr>
      </w:pPr>
      <w:r>
        <w:rPr>
          <w:bCs/>
        </w:rPr>
        <w:t>or large leaf veins.  Count the number of stomata in the field of view:</w:t>
      </w:r>
    </w:p>
    <w:p w:rsidR="00904C93" w:rsidRDefault="00904C93" w:rsidP="00904C93">
      <w:pPr>
        <w:jc w:val="center"/>
        <w:rPr>
          <w:bCs/>
        </w:rPr>
      </w:pPr>
    </w:p>
    <w:p w:rsidR="00904C93" w:rsidRDefault="00904C93" w:rsidP="00904C93">
      <w:pPr>
        <w:jc w:val="center"/>
        <w:rPr>
          <w:rFonts w:ascii="Showcard Gothic" w:hAnsi="Showcard Gothic"/>
          <w:bC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04C93" w:rsidTr="00904C93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3" w:rsidRDefault="00904C93">
            <w:pPr>
              <w:jc w:val="center"/>
              <w:rPr>
                <w:rFonts w:ascii="Showcard Gothic" w:hAnsi="Showcard Gothic"/>
                <w:bCs/>
              </w:rPr>
            </w:pPr>
          </w:p>
          <w:p w:rsidR="00904C93" w:rsidRDefault="00904C93">
            <w:pPr>
              <w:jc w:val="center"/>
              <w:rPr>
                <w:rFonts w:ascii="Showcard Gothic" w:hAnsi="Showcard Gothic"/>
                <w:bCs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93" w:rsidRPr="00904C93" w:rsidRDefault="00904C93">
            <w:pPr>
              <w:rPr>
                <w:bCs/>
              </w:rPr>
            </w:pPr>
            <w:r>
              <w:rPr>
                <w:rFonts w:ascii="Showcard Gothic" w:hAnsi="Showcard Gothic"/>
                <w:bCs/>
              </w:rPr>
              <w:t xml:space="preserve">Leaf  #1 - </w:t>
            </w:r>
            <w:r>
              <w:rPr>
                <w:bCs/>
              </w:rPr>
              <w:t>Schefflera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93" w:rsidRPr="00904C93" w:rsidRDefault="00904C93">
            <w:pPr>
              <w:rPr>
                <w:bCs/>
              </w:rPr>
            </w:pPr>
            <w:r>
              <w:rPr>
                <w:rFonts w:ascii="Showcard Gothic" w:hAnsi="Showcard Gothic"/>
                <w:bCs/>
              </w:rPr>
              <w:t xml:space="preserve">Leaf #2 - </w:t>
            </w:r>
            <w:r>
              <w:rPr>
                <w:bCs/>
              </w:rPr>
              <w:t>Oxalis</w:t>
            </w:r>
          </w:p>
        </w:tc>
      </w:tr>
      <w:tr w:rsidR="00904C93" w:rsidTr="00904C93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93" w:rsidRDefault="00904C93">
            <w:pPr>
              <w:rPr>
                <w:bCs/>
              </w:rPr>
            </w:pPr>
            <w:r>
              <w:rPr>
                <w:bCs/>
              </w:rPr>
              <w:t># of stomata in field of view</w:t>
            </w:r>
          </w:p>
          <w:p w:rsidR="00904C93" w:rsidRDefault="00904C93">
            <w:pPr>
              <w:rPr>
                <w:bCs/>
              </w:rPr>
            </w:pPr>
            <w:r>
              <w:rPr>
                <w:bCs/>
              </w:rPr>
              <w:t xml:space="preserve">   on </w:t>
            </w:r>
            <w:r>
              <w:rPr>
                <w:rFonts w:ascii="Showcard Gothic" w:hAnsi="Showcard Gothic"/>
                <w:bCs/>
              </w:rPr>
              <w:t>HIGH</w:t>
            </w:r>
            <w:r>
              <w:rPr>
                <w:bCs/>
              </w:rPr>
              <w:t xml:space="preserve"> power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3" w:rsidRDefault="00904C93">
            <w:pPr>
              <w:jc w:val="center"/>
              <w:rPr>
                <w:rFonts w:ascii="Showcard Gothic" w:hAnsi="Showcard Gothic"/>
                <w:bCs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3" w:rsidRDefault="00904C93">
            <w:pPr>
              <w:jc w:val="center"/>
              <w:rPr>
                <w:rFonts w:ascii="Showcard Gothic" w:hAnsi="Showcard Gothic"/>
                <w:bCs/>
              </w:rPr>
            </w:pPr>
          </w:p>
        </w:tc>
      </w:tr>
    </w:tbl>
    <w:p w:rsidR="00904C93" w:rsidRDefault="00904C93" w:rsidP="00904C93">
      <w:pPr>
        <w:jc w:val="center"/>
        <w:rPr>
          <w:rFonts w:ascii="Showcard Gothic" w:hAnsi="Showcard Gothic"/>
          <w:bCs/>
        </w:rPr>
      </w:pPr>
    </w:p>
    <w:p w:rsidR="00904C93" w:rsidRDefault="00904C93" w:rsidP="00904C93">
      <w:pPr>
        <w:jc w:val="center"/>
        <w:rPr>
          <w:rFonts w:ascii="Showcard Gothic" w:hAnsi="Showcard Gothic"/>
          <w:bCs/>
        </w:rPr>
      </w:pPr>
    </w:p>
    <w:p w:rsidR="00904C93" w:rsidRDefault="00904C93" w:rsidP="00904C93">
      <w:pPr>
        <w:jc w:val="center"/>
        <w:rPr>
          <w:bCs/>
        </w:rPr>
      </w:pPr>
      <w:r>
        <w:rPr>
          <w:rFonts w:ascii="Showcard Gothic" w:hAnsi="Showcard Gothic"/>
          <w:bCs/>
        </w:rPr>
        <w:t>CALCULATION OF # OF STOMATA PER CM</w:t>
      </w:r>
      <w:r>
        <w:rPr>
          <w:rFonts w:ascii="Showcard Gothic" w:hAnsi="Showcard Gothic"/>
          <w:bCs/>
          <w:vertAlign w:val="superscript"/>
        </w:rPr>
        <w:t>2</w:t>
      </w:r>
      <w:r>
        <w:rPr>
          <w:rFonts w:ascii="Showcard Gothic" w:hAnsi="Showcard Gothic"/>
          <w:bCs/>
        </w:rPr>
        <w:t xml:space="preserve"> </w:t>
      </w:r>
      <w:r>
        <w:rPr>
          <w:bCs/>
        </w:rPr>
        <w:t>(which is about the size of your fingernail)</w:t>
      </w:r>
    </w:p>
    <w:p w:rsidR="00904C93" w:rsidRDefault="00904C93" w:rsidP="00904C93">
      <w:pPr>
        <w:jc w:val="center"/>
        <w:rPr>
          <w:bC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04C93" w:rsidTr="00904C93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93" w:rsidRDefault="00904C93">
            <w:pPr>
              <w:jc w:val="center"/>
              <w:rPr>
                <w:rFonts w:ascii="Showcard Gothic" w:hAnsi="Showcard Gothic"/>
                <w:bCs/>
              </w:rPr>
            </w:pPr>
            <w:r>
              <w:rPr>
                <w:rFonts w:ascii="Showcard Gothic" w:hAnsi="Showcard Gothic"/>
                <w:bCs/>
              </w:rPr>
              <w:t>Measurement (high power)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93" w:rsidRDefault="00904C93">
            <w:pPr>
              <w:jc w:val="center"/>
              <w:rPr>
                <w:rFonts w:ascii="Showcard Gothic" w:hAnsi="Showcard Gothic"/>
                <w:bCs/>
              </w:rPr>
            </w:pPr>
            <w:r>
              <w:rPr>
                <w:rFonts w:ascii="Showcard Gothic" w:hAnsi="Showcard Gothic"/>
                <w:bCs/>
              </w:rPr>
              <w:t>Leaf #1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93" w:rsidRDefault="00904C93">
            <w:pPr>
              <w:jc w:val="center"/>
              <w:rPr>
                <w:rFonts w:ascii="Showcard Gothic" w:hAnsi="Showcard Gothic"/>
                <w:bCs/>
              </w:rPr>
            </w:pPr>
            <w:r>
              <w:rPr>
                <w:rFonts w:ascii="Showcard Gothic" w:hAnsi="Showcard Gothic"/>
                <w:bCs/>
              </w:rPr>
              <w:t>Leaf #2</w:t>
            </w:r>
          </w:p>
        </w:tc>
      </w:tr>
      <w:tr w:rsidR="00904C93" w:rsidTr="00904C93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93" w:rsidRDefault="00904C93">
            <w:pPr>
              <w:jc w:val="center"/>
              <w:rPr>
                <w:bCs/>
              </w:rPr>
            </w:pPr>
            <w:r>
              <w:rPr>
                <w:bCs/>
              </w:rPr>
              <w:t>Diameter (cm) of field of view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93" w:rsidRDefault="00904C9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.045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93" w:rsidRDefault="00904C9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.045 </w:t>
            </w:r>
          </w:p>
        </w:tc>
      </w:tr>
      <w:tr w:rsidR="00904C93" w:rsidTr="00904C93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93" w:rsidRDefault="00904C93">
            <w:pPr>
              <w:jc w:val="center"/>
              <w:rPr>
                <w:bCs/>
              </w:rPr>
            </w:pPr>
            <w:r>
              <w:rPr>
                <w:bCs/>
              </w:rPr>
              <w:t>Radius (cm) of field of view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3" w:rsidRDefault="00904C93">
            <w:pPr>
              <w:jc w:val="center"/>
              <w:rPr>
                <w:bCs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3" w:rsidRDefault="00904C93">
            <w:pPr>
              <w:jc w:val="center"/>
              <w:rPr>
                <w:bCs/>
              </w:rPr>
            </w:pPr>
          </w:p>
        </w:tc>
      </w:tr>
      <w:tr w:rsidR="00904C93" w:rsidTr="00904C93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93" w:rsidRDefault="00904C93">
            <w:pPr>
              <w:jc w:val="center"/>
              <w:rPr>
                <w:bCs/>
              </w:rPr>
            </w:pPr>
            <w:r>
              <w:rPr>
                <w:bCs/>
              </w:rPr>
              <w:t>Area for field of view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3" w:rsidRDefault="00904C93">
            <w:pPr>
              <w:jc w:val="center"/>
              <w:rPr>
                <w:bCs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3" w:rsidRDefault="00904C93">
            <w:pPr>
              <w:jc w:val="center"/>
              <w:rPr>
                <w:bCs/>
              </w:rPr>
            </w:pPr>
          </w:p>
        </w:tc>
      </w:tr>
      <w:tr w:rsidR="00904C93" w:rsidTr="00904C93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93" w:rsidRDefault="00904C93">
            <w:pPr>
              <w:jc w:val="center"/>
              <w:rPr>
                <w:bCs/>
              </w:rPr>
            </w:pPr>
            <w:r>
              <w:rPr>
                <w:bCs/>
              </w:rPr>
              <w:t># of stomata/area of field of view (cm)</w:t>
            </w:r>
            <w:r>
              <w:rPr>
                <w:bCs/>
                <w:vertAlign w:val="superscript"/>
              </w:rPr>
              <w:t>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3" w:rsidRDefault="00904C93">
            <w:pPr>
              <w:jc w:val="center"/>
              <w:rPr>
                <w:bCs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3" w:rsidRDefault="00904C93">
            <w:pPr>
              <w:jc w:val="center"/>
              <w:rPr>
                <w:bCs/>
              </w:rPr>
            </w:pPr>
          </w:p>
        </w:tc>
      </w:tr>
      <w:tr w:rsidR="00904C93" w:rsidTr="00904C93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93" w:rsidRDefault="00904C93">
            <w:pPr>
              <w:jc w:val="center"/>
              <w:rPr>
                <w:bCs/>
              </w:rPr>
            </w:pPr>
            <w:r>
              <w:rPr>
                <w:bCs/>
              </w:rPr>
              <w:t># of stomata/ 1 cm</w:t>
            </w:r>
            <w:r>
              <w:rPr>
                <w:bCs/>
                <w:vertAlign w:val="superscript"/>
              </w:rPr>
              <w:t>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3" w:rsidRDefault="00904C93">
            <w:pPr>
              <w:jc w:val="center"/>
              <w:rPr>
                <w:bCs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3" w:rsidRDefault="00904C93">
            <w:pPr>
              <w:jc w:val="center"/>
              <w:rPr>
                <w:bCs/>
              </w:rPr>
            </w:pPr>
          </w:p>
        </w:tc>
      </w:tr>
    </w:tbl>
    <w:p w:rsidR="00904C93" w:rsidRDefault="00904C93" w:rsidP="00904C93">
      <w:pPr>
        <w:rPr>
          <w:bCs/>
        </w:rPr>
      </w:pPr>
      <w:r>
        <w:rPr>
          <w:bCs/>
        </w:rPr>
        <w:lastRenderedPageBreak/>
        <w:t>*Remember:  Area = pi(r)</w:t>
      </w:r>
      <w:r>
        <w:rPr>
          <w:bCs/>
          <w:vertAlign w:val="superscript"/>
        </w:rPr>
        <w:t>2</w:t>
      </w:r>
      <w:r>
        <w:rPr>
          <w:bCs/>
        </w:rPr>
        <w:t>, so take your radius, square it, and then multiply by 3.14 unless you have a calculator with pi.</w:t>
      </w:r>
    </w:p>
    <w:p w:rsidR="00904C93" w:rsidRDefault="00904C93" w:rsidP="00904C93">
      <w:pPr>
        <w:rPr>
          <w:bCs/>
        </w:rPr>
      </w:pPr>
    </w:p>
    <w:p w:rsidR="00904C93" w:rsidRDefault="00904C93" w:rsidP="00904C93">
      <w:r>
        <w:rPr>
          <w:b/>
          <w:u w:val="single"/>
        </w:rPr>
        <w:t>QUESTIONS</w:t>
      </w:r>
      <w:r>
        <w:t>:</w:t>
      </w:r>
    </w:p>
    <w:p w:rsidR="00904C93" w:rsidRDefault="00904C93" w:rsidP="00904C93"/>
    <w:p w:rsidR="00904C93" w:rsidRDefault="00904C93" w:rsidP="00904C93">
      <w:r>
        <w:t>1.  Why are the stomata of a leaf typically open during the day and closed at night?</w:t>
      </w:r>
    </w:p>
    <w:p w:rsidR="00904C93" w:rsidRDefault="00904C93" w:rsidP="00904C93"/>
    <w:p w:rsidR="00904C93" w:rsidRDefault="00904C93" w:rsidP="00904C93"/>
    <w:p w:rsidR="00904C93" w:rsidRDefault="00904C93" w:rsidP="00904C93">
      <w:r>
        <w:t xml:space="preserve">2.  Which plant leaf would you expect to have more stomata, that of a desert plant or that </w:t>
      </w:r>
      <w:r>
        <w:tab/>
        <w:t>of a water plant?</w:t>
      </w:r>
    </w:p>
    <w:p w:rsidR="00904C93" w:rsidRDefault="00904C93" w:rsidP="00904C93">
      <w:pPr>
        <w:ind w:firstLine="720"/>
      </w:pPr>
      <w:r>
        <w:t>Explain.</w:t>
      </w:r>
    </w:p>
    <w:p w:rsidR="00904C93" w:rsidRDefault="00904C93" w:rsidP="00904C93"/>
    <w:p w:rsidR="00904C93" w:rsidRDefault="00904C93" w:rsidP="00904C93"/>
    <w:p w:rsidR="00904C93" w:rsidRDefault="00904C93" w:rsidP="00904C93">
      <w:r>
        <w:t>3.  If the guard cells on your leaves appeared to be swollen, then…………….</w:t>
      </w:r>
    </w:p>
    <w:p w:rsidR="00904C93" w:rsidRDefault="00904C93" w:rsidP="00904C93">
      <w:pPr>
        <w:ind w:firstLine="720"/>
      </w:pPr>
      <w:r>
        <w:t>……</w:t>
      </w:r>
      <w:proofErr w:type="gramStart"/>
      <w:r>
        <w:t>….the</w:t>
      </w:r>
      <w:proofErr w:type="gramEnd"/>
      <w:r>
        <w:t xml:space="preserve"> stoma were      OPEN</w:t>
      </w:r>
      <w:r>
        <w:tab/>
      </w:r>
      <w:r>
        <w:tab/>
        <w:t>/</w:t>
      </w:r>
      <w:r>
        <w:tab/>
        <w:t xml:space="preserve">CLOSED </w:t>
      </w:r>
      <w:r>
        <w:tab/>
        <w:t xml:space="preserve">(circle one) </w:t>
      </w:r>
    </w:p>
    <w:p w:rsidR="00904C93" w:rsidRDefault="00904C93" w:rsidP="00904C93">
      <w:r>
        <w:t xml:space="preserve">     If the guard cells appeared NOT to be swollen, then………………..</w:t>
      </w:r>
    </w:p>
    <w:p w:rsidR="00904C93" w:rsidRDefault="00904C93" w:rsidP="00904C93">
      <w:pPr>
        <w:ind w:firstLine="720"/>
      </w:pPr>
      <w:r>
        <w:t>……</w:t>
      </w:r>
      <w:proofErr w:type="gramStart"/>
      <w:r>
        <w:t>.....</w:t>
      </w:r>
      <w:proofErr w:type="gramEnd"/>
      <w:r>
        <w:t>the stoma were      OPEN</w:t>
      </w:r>
      <w:r>
        <w:tab/>
      </w:r>
      <w:r>
        <w:tab/>
        <w:t>/</w:t>
      </w:r>
      <w:r>
        <w:tab/>
        <w:t>CLOSED</w:t>
      </w:r>
      <w:r>
        <w:tab/>
        <w:t>(circle one)</w:t>
      </w:r>
    </w:p>
    <w:p w:rsidR="00904C93" w:rsidRDefault="00904C93" w:rsidP="00904C93"/>
    <w:p w:rsidR="00904C93" w:rsidRDefault="00904C93" w:rsidP="00904C93">
      <w:r>
        <w:t xml:space="preserve">4.  Why do you think nature created stomata on the </w:t>
      </w:r>
      <w:r>
        <w:rPr>
          <w:u w:val="single"/>
        </w:rPr>
        <w:t>UNDERSIDE</w:t>
      </w:r>
      <w:r>
        <w:t xml:space="preserve"> of the leaf?</w:t>
      </w:r>
    </w:p>
    <w:p w:rsidR="00904C93" w:rsidRDefault="00904C93" w:rsidP="00904C93"/>
    <w:p w:rsidR="00904C93" w:rsidRDefault="00904C93" w:rsidP="00904C93">
      <w:r>
        <w:t xml:space="preserve">5.  What is </w:t>
      </w:r>
      <w:r>
        <w:rPr>
          <w:b/>
          <w:u w:val="single"/>
        </w:rPr>
        <w:t>transpiration</w:t>
      </w:r>
      <w:r>
        <w:t>?  (Hint:  see p. 681)_________________________________________</w:t>
      </w:r>
      <w:r>
        <w:tab/>
        <w:t>________________________________________________________________________</w:t>
      </w:r>
    </w:p>
    <w:p w:rsidR="00904C93" w:rsidRDefault="00904C93" w:rsidP="00904C93"/>
    <w:p w:rsidR="00904C93" w:rsidRDefault="00904C93" w:rsidP="00904C93">
      <w:r>
        <w:t>6.  Why does transpiration occur?  __________________________________________________</w:t>
      </w:r>
    </w:p>
    <w:p w:rsidR="00904C93" w:rsidRDefault="00904C93" w:rsidP="00904C93">
      <w:r>
        <w:tab/>
        <w:t>________________________________________________________________________</w:t>
      </w:r>
    </w:p>
    <w:p w:rsidR="00904C93" w:rsidRDefault="00904C93" w:rsidP="00904C93"/>
    <w:p w:rsidR="00904C93" w:rsidRDefault="00904C93" w:rsidP="00904C93">
      <w:r>
        <w:t>7.  What 2 gases move in and out of the leaf stomata?  ____________________________ and</w:t>
      </w:r>
    </w:p>
    <w:p w:rsidR="00904C93" w:rsidRDefault="00904C93" w:rsidP="00904C93">
      <w:r>
        <w:tab/>
        <w:t>_________________________________________</w:t>
      </w:r>
    </w:p>
    <w:p w:rsidR="00904C93" w:rsidRDefault="00904C93" w:rsidP="00904C93"/>
    <w:p w:rsidR="00904C93" w:rsidRDefault="00904C93" w:rsidP="00904C93">
      <w:r>
        <w:t>8.  Would you expect to find the stomata of a floating water lily on the top or bottom of the leaf?</w:t>
      </w:r>
    </w:p>
    <w:p w:rsidR="00904C93" w:rsidRDefault="00904C93" w:rsidP="00904C93">
      <w:pPr>
        <w:ind w:firstLine="720"/>
      </w:pPr>
      <w:r>
        <w:t>_______________________________</w:t>
      </w:r>
      <w:proofErr w:type="gramStart"/>
      <w:r>
        <w:t>_  Explain</w:t>
      </w:r>
      <w:proofErr w:type="gramEnd"/>
      <w:r>
        <w:t>.</w:t>
      </w:r>
    </w:p>
    <w:p w:rsidR="00904C93" w:rsidRDefault="00904C93" w:rsidP="00904C93">
      <w:pPr>
        <w:ind w:firstLine="720"/>
      </w:pPr>
    </w:p>
    <w:p w:rsidR="00904C93" w:rsidRDefault="0060300F" w:rsidP="00904C93">
      <w:r>
        <w:t>S</w:t>
      </w:r>
      <w:r w:rsidR="00904C93">
        <w:t>ketch</w:t>
      </w:r>
      <w:r w:rsidR="00904C93">
        <w:rPr>
          <w:bCs/>
        </w:rPr>
        <w:t xml:space="preserve"> </w:t>
      </w:r>
      <w:r>
        <w:rPr>
          <w:bCs/>
        </w:rPr>
        <w:t xml:space="preserve">EACH </w:t>
      </w:r>
      <w:r w:rsidR="00904C93">
        <w:rPr>
          <w:bCs/>
        </w:rPr>
        <w:t>leaf surfac</w:t>
      </w:r>
      <w:r>
        <w:rPr>
          <w:bCs/>
        </w:rPr>
        <w:t>e</w:t>
      </w:r>
      <w:r w:rsidR="00904C93">
        <w:rPr>
          <w:bCs/>
        </w:rPr>
        <w:t xml:space="preserve"> </w:t>
      </w:r>
      <w:r>
        <w:rPr>
          <w:bCs/>
        </w:rPr>
        <w:t>to show the</w:t>
      </w:r>
      <w:r w:rsidR="00904C93">
        <w:rPr>
          <w:bCs/>
        </w:rPr>
        <w:t xml:space="preserve"> stomata </w:t>
      </w:r>
      <w:r>
        <w:rPr>
          <w:bCs/>
        </w:rPr>
        <w:t>you identified.  F</w:t>
      </w:r>
      <w:r w:rsidR="00904C93">
        <w:rPr>
          <w:bCs/>
        </w:rPr>
        <w:t>ollow the microscope drawing guidelines you know so well (</w:t>
      </w:r>
      <w:r>
        <w:rPr>
          <w:bCs/>
        </w:rPr>
        <w:t>plant name</w:t>
      </w:r>
      <w:r w:rsidR="00904C93">
        <w:rPr>
          <w:bCs/>
        </w:rPr>
        <w:t xml:space="preserve"> above the field of view, magnification data below it).  On your drawings, label</w:t>
      </w:r>
      <w:r w:rsidR="00904C93">
        <w:rPr>
          <w:bCs/>
          <w:sz w:val="28"/>
          <w:szCs w:val="28"/>
        </w:rPr>
        <w:t xml:space="preserve"> </w:t>
      </w:r>
      <w:r w:rsidR="00904C93">
        <w:rPr>
          <w:b/>
          <w:i/>
          <w:iCs/>
          <w:sz w:val="28"/>
          <w:szCs w:val="28"/>
          <w:u w:val="single"/>
        </w:rPr>
        <w:t>one stoma</w:t>
      </w:r>
      <w:r w:rsidR="00904C93">
        <w:rPr>
          <w:bCs/>
          <w:sz w:val="28"/>
          <w:szCs w:val="28"/>
        </w:rPr>
        <w:t xml:space="preserve"> </w:t>
      </w:r>
      <w:r w:rsidR="00904C93">
        <w:rPr>
          <w:bCs/>
        </w:rPr>
        <w:t>(open or closed)</w:t>
      </w:r>
      <w:r w:rsidR="00904C93">
        <w:rPr>
          <w:bCs/>
          <w:sz w:val="28"/>
          <w:szCs w:val="28"/>
        </w:rPr>
        <w:t xml:space="preserve">, </w:t>
      </w:r>
      <w:r w:rsidR="00904C93">
        <w:rPr>
          <w:b/>
          <w:i/>
          <w:iCs/>
          <w:sz w:val="28"/>
          <w:szCs w:val="28"/>
          <w:u w:val="single"/>
        </w:rPr>
        <w:t>2 guard cells</w:t>
      </w:r>
      <w:r w:rsidR="00904C93">
        <w:rPr>
          <w:bCs/>
          <w:sz w:val="28"/>
          <w:szCs w:val="28"/>
        </w:rPr>
        <w:t xml:space="preserve">, </w:t>
      </w:r>
      <w:r w:rsidR="00904C93">
        <w:rPr>
          <w:bCs/>
        </w:rPr>
        <w:t xml:space="preserve">and the </w:t>
      </w:r>
      <w:r w:rsidR="00904C93">
        <w:rPr>
          <w:b/>
          <w:i/>
          <w:iCs/>
          <w:sz w:val="28"/>
          <w:szCs w:val="28"/>
          <w:u w:val="single"/>
        </w:rPr>
        <w:t>epidermis</w:t>
      </w:r>
      <w:r w:rsidR="00904C93">
        <w:rPr>
          <w:bCs/>
          <w:sz w:val="28"/>
          <w:szCs w:val="28"/>
        </w:rPr>
        <w:t xml:space="preserve">. </w:t>
      </w:r>
    </w:p>
    <w:p w:rsidR="00904C93" w:rsidRDefault="00904C93" w:rsidP="00904C93"/>
    <w:p w:rsidR="0060300F" w:rsidRDefault="0060300F"/>
    <w:p w:rsidR="0018432C" w:rsidRDefault="0060300F">
      <w:r>
        <w:rPr>
          <w:noProof/>
        </w:rPr>
        <w:drawing>
          <wp:anchor distT="0" distB="0" distL="114300" distR="114300" simplePos="0" relativeHeight="251660288" behindDoc="1" locked="0" layoutInCell="1" allowOverlap="1" wp14:anchorId="3BE95F76">
            <wp:simplePos x="0" y="0"/>
            <wp:positionH relativeFrom="column">
              <wp:posOffset>4158762</wp:posOffset>
            </wp:positionH>
            <wp:positionV relativeFrom="paragraph">
              <wp:posOffset>459740</wp:posOffset>
            </wp:positionV>
            <wp:extent cx="1627505" cy="1584960"/>
            <wp:effectExtent l="0" t="0" r="0" b="0"/>
            <wp:wrapTight wrapText="bothSides">
              <wp:wrapPolygon edited="0">
                <wp:start x="7838" y="0"/>
                <wp:lineTo x="6321" y="260"/>
                <wp:lineTo x="1517" y="3635"/>
                <wp:lineTo x="0" y="7269"/>
                <wp:lineTo x="0" y="13760"/>
                <wp:lineTo x="1011" y="16615"/>
                <wp:lineTo x="1011" y="17135"/>
                <wp:lineTo x="5562" y="20769"/>
                <wp:lineTo x="7585" y="21288"/>
                <wp:lineTo x="13653" y="21288"/>
                <wp:lineTo x="15928" y="20769"/>
                <wp:lineTo x="20226" y="17135"/>
                <wp:lineTo x="20226" y="16615"/>
                <wp:lineTo x="21238" y="13760"/>
                <wp:lineTo x="21238" y="7529"/>
                <wp:lineTo x="19973" y="3375"/>
                <wp:lineTo x="15170" y="519"/>
                <wp:lineTo x="13400" y="0"/>
                <wp:lineTo x="7838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158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650631</wp:posOffset>
                </wp:positionH>
                <wp:positionV relativeFrom="paragraph">
                  <wp:posOffset>407523</wp:posOffset>
                </wp:positionV>
                <wp:extent cx="1617784" cy="1573824"/>
                <wp:effectExtent l="0" t="0" r="20955" b="2667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7784" cy="1573824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244F95" id="Oval 2" o:spid="_x0000_s1026" style="position:absolute;margin-left:51.25pt;margin-top:32.1pt;width:127.4pt;height:12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" filled="f" strokecolor="#1f4d78 [1604]" strokeweight="1pt">
                <v:stroke joinstyle="miter"/>
              </v:oval>
            </w:pict>
          </mc:Fallback>
        </mc:AlternateContent>
      </w:r>
      <w:r>
        <w:t>Plant 1: ________________________</w:t>
      </w:r>
      <w:r>
        <w:tab/>
      </w:r>
      <w:r>
        <w:tab/>
      </w:r>
      <w:r>
        <w:tab/>
        <w:t xml:space="preserve">Plant </w:t>
      </w:r>
      <w:proofErr w:type="gramStart"/>
      <w:r>
        <w:t>2:_</w:t>
      </w:r>
      <w:proofErr w:type="gramEnd"/>
      <w:r>
        <w:t>_________________________</w:t>
      </w:r>
    </w:p>
    <w:p w:rsidR="00E01F79" w:rsidRDefault="00E01F79"/>
    <w:p w:rsidR="00E01F79" w:rsidRDefault="00E01F79"/>
    <w:p w:rsidR="00E01F79" w:rsidRDefault="00E01F79"/>
    <w:p w:rsidR="00E01F79" w:rsidRDefault="00E01F79"/>
    <w:p w:rsidR="00E01F79" w:rsidRDefault="00E01F79"/>
    <w:p w:rsidR="00E01F79" w:rsidRDefault="00E01F79"/>
    <w:p w:rsidR="00E01F79" w:rsidRDefault="00E01F79"/>
    <w:p w:rsidR="00E01F79" w:rsidRDefault="00E01F79"/>
    <w:p w:rsidR="00E01F79" w:rsidRDefault="00E01F79"/>
    <w:p w:rsidR="00E01F79" w:rsidRDefault="00E01F79"/>
    <w:p w:rsidR="00E01F79" w:rsidRDefault="00E01F79"/>
    <w:p w:rsidR="00E01F79" w:rsidRDefault="00E01F79"/>
    <w:p w:rsidR="00E01F79" w:rsidRDefault="00E01F79">
      <w:r>
        <w:tab/>
        <w:t>________________________</w:t>
      </w:r>
      <w:r>
        <w:tab/>
      </w:r>
      <w:r>
        <w:tab/>
      </w:r>
      <w:r>
        <w:tab/>
        <w:t xml:space="preserve">      </w:t>
      </w:r>
      <w:bookmarkStart w:id="0" w:name="_GoBack"/>
      <w:bookmarkEnd w:id="0"/>
      <w:r>
        <w:t>____________________________</w:t>
      </w:r>
    </w:p>
    <w:sectPr w:rsidR="00E01F79" w:rsidSect="00904C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C93"/>
    <w:rsid w:val="0018432C"/>
    <w:rsid w:val="0060300F"/>
    <w:rsid w:val="00904C93"/>
    <w:rsid w:val="00E0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ADE90"/>
  <w15:chartTrackingRefBased/>
  <w15:docId w15:val="{7AC4B35D-A450-4E8D-8D6E-B7BD98E3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4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4C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Helena Public Schools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Jan</dc:creator>
  <cp:keywords/>
  <dc:description/>
  <cp:lastModifiedBy>Pichette, Claire</cp:lastModifiedBy>
  <cp:revision>3</cp:revision>
  <dcterms:created xsi:type="dcterms:W3CDTF">2018-12-05T20:42:00Z</dcterms:created>
  <dcterms:modified xsi:type="dcterms:W3CDTF">2018-12-05T20:43:00Z</dcterms:modified>
</cp:coreProperties>
</file>